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F0" w:rsidRPr="002817F0" w:rsidRDefault="002817F0" w:rsidP="002817F0">
      <w:pPr>
        <w:widowControl/>
        <w:spacing w:line="360" w:lineRule="auto"/>
        <w:jc w:val="center"/>
        <w:rPr>
          <w:rFonts w:ascii="ˎ̥" w:eastAsia="宋体" w:hAnsi="ˎ̥" w:cs="宋体"/>
          <w:color w:val="000000"/>
          <w:kern w:val="0"/>
          <w:sz w:val="18"/>
          <w:szCs w:val="18"/>
        </w:rPr>
      </w:pPr>
      <w:bookmarkStart w:id="0" w:name="_GoBack"/>
      <w:r w:rsidRPr="002817F0">
        <w:rPr>
          <w:rFonts w:ascii="ˎ̥" w:eastAsia="宋体" w:hAnsi="ˎ̥" w:cs="宋体"/>
          <w:b/>
          <w:bCs/>
          <w:color w:val="000000"/>
          <w:kern w:val="0"/>
          <w:sz w:val="27"/>
          <w:szCs w:val="27"/>
        </w:rPr>
        <w:t>发展团员程序</w:t>
      </w:r>
      <w:bookmarkEnd w:id="0"/>
      <w:r w:rsidRPr="002817F0">
        <w:rPr>
          <w:rFonts w:ascii="ˎ̥" w:eastAsia="宋体" w:hAnsi="ˎ̥" w:cs="宋体"/>
          <w:color w:val="000000"/>
          <w:kern w:val="0"/>
          <w:sz w:val="18"/>
          <w:szCs w:val="18"/>
        </w:rPr>
        <w:t xml:space="preserve"> </w:t>
      </w:r>
      <w:r w:rsidRPr="002817F0">
        <w:rPr>
          <w:rFonts w:ascii="ˎ̥" w:eastAsia="宋体" w:hAnsi="ˎ̥" w:cs="宋体"/>
          <w:color w:val="000000"/>
          <w:kern w:val="0"/>
          <w:sz w:val="18"/>
          <w:szCs w:val="18"/>
        </w:rPr>
        <w:br/>
      </w:r>
      <w:r w:rsidRPr="002817F0">
        <w:rPr>
          <w:rFonts w:ascii="ˎ̥" w:eastAsia="宋体" w:hAnsi="ˎ̥" w:cs="宋体"/>
          <w:color w:val="000000"/>
          <w:kern w:val="0"/>
          <w:szCs w:val="21"/>
        </w:rPr>
        <w:t> </w:t>
      </w:r>
      <w:r w:rsidRPr="002817F0">
        <w:rPr>
          <w:rFonts w:ascii="ˎ̥" w:eastAsia="宋体" w:hAnsi="ˎ̥" w:cs="宋体"/>
          <w:color w:val="000000"/>
          <w:kern w:val="0"/>
          <w:sz w:val="18"/>
          <w:szCs w:val="18"/>
        </w:rPr>
        <w:t xml:space="preserve"> </w:t>
      </w:r>
      <w:r w:rsidRPr="002817F0">
        <w:rPr>
          <w:rFonts w:ascii="ˎ̥" w:eastAsia="宋体" w:hAnsi="ˎ̥" w:cs="宋体"/>
          <w:color w:val="000000"/>
          <w:kern w:val="0"/>
          <w:sz w:val="18"/>
          <w:szCs w:val="18"/>
        </w:rPr>
        <w:br/>
      </w:r>
    </w:p>
    <w:p w:rsidR="002817F0" w:rsidRPr="002817F0" w:rsidRDefault="002817F0" w:rsidP="002817F0">
      <w:pPr>
        <w:widowControl/>
        <w:spacing w:line="360" w:lineRule="auto"/>
        <w:jc w:val="center"/>
        <w:rPr>
          <w:rFonts w:ascii="ˎ̥" w:eastAsia="宋体" w:hAnsi="ˎ̥" w:cs="宋体"/>
          <w:color w:val="000000"/>
          <w:kern w:val="0"/>
          <w:sz w:val="18"/>
          <w:szCs w:val="18"/>
        </w:rPr>
      </w:pPr>
      <w:r w:rsidRPr="002817F0">
        <w:rPr>
          <w:rFonts w:ascii="ˎ̥" w:eastAsia="宋体" w:hAnsi="ˎ̥" w:cs="宋体"/>
          <w:color w:val="000000"/>
          <w:kern w:val="0"/>
          <w:sz w:val="18"/>
          <w:szCs w:val="18"/>
        </w:rPr>
        <w:pict>
          <v:rect id="_x0000_i1025" style="width:412.5pt;height:.75pt" o:hrpct="0" o:hralign="center" o:hrstd="t" o:hr="t" fillcolor="#a0a0a0" stroked="f"/>
        </w:pict>
      </w:r>
    </w:p>
    <w:p w:rsidR="002817F0" w:rsidRPr="002817F0" w:rsidRDefault="002817F0" w:rsidP="002817F0">
      <w:pPr>
        <w:widowControl/>
        <w:spacing w:line="360" w:lineRule="auto"/>
        <w:jc w:val="center"/>
        <w:rPr>
          <w:rFonts w:ascii="ˎ̥" w:eastAsia="宋体" w:hAnsi="ˎ̥" w:cs="宋体"/>
          <w:color w:val="000000"/>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2817F0" w:rsidRPr="002817F0">
        <w:trPr>
          <w:tblCellSpacing w:w="0" w:type="dxa"/>
          <w:jc w:val="center"/>
        </w:trPr>
        <w:tc>
          <w:tcPr>
            <w:tcW w:w="0" w:type="auto"/>
            <w:hideMark/>
          </w:tcPr>
          <w:p w:rsidR="002817F0" w:rsidRPr="002817F0" w:rsidRDefault="002817F0" w:rsidP="002817F0">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一、接受新团员必须按照团章规定的程序办理。</w:t>
            </w:r>
          </w:p>
          <w:p w:rsidR="002817F0" w:rsidRPr="002817F0" w:rsidRDefault="002817F0" w:rsidP="002817F0">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二、申请入团的青年要有本支部的两名团员作介绍人。入团介绍人一般由培养联系人担任，也可以由申请入团的青年自己约请，或由团组织指定。受留团察看处分尚未恢复团员权利或尚在缓期注册期间的团员，不能作青年入团介绍人。</w:t>
            </w:r>
          </w:p>
          <w:p w:rsidR="002817F0" w:rsidRPr="002817F0" w:rsidRDefault="002817F0" w:rsidP="002817F0">
            <w:pPr>
              <w:widowControl/>
              <w:spacing w:before="100" w:beforeAutospacing="1" w:after="100" w:afterAutospacing="1" w:line="520" w:lineRule="exact"/>
              <w:ind w:firstLineChars="200" w:firstLine="60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三、入团介绍人的任务是：</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（一）向团组织说明被介绍人的经历、对团的认识、入团动机、思想品质和现实表现。</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（二）向被介绍人</w:t>
            </w:r>
            <w:proofErr w:type="gramStart"/>
            <w:r w:rsidRPr="002817F0">
              <w:rPr>
                <w:rFonts w:ascii="仿宋_GB2312" w:eastAsia="仿宋_GB2312" w:hAnsi="宋体" w:cs="宋体" w:hint="eastAsia"/>
                <w:color w:val="000000"/>
                <w:kern w:val="0"/>
                <w:sz w:val="30"/>
                <w:szCs w:val="30"/>
              </w:rPr>
              <w:t>解释团</w:t>
            </w:r>
            <w:proofErr w:type="gramEnd"/>
            <w:r w:rsidRPr="002817F0">
              <w:rPr>
                <w:rFonts w:ascii="仿宋_GB2312" w:eastAsia="仿宋_GB2312" w:hAnsi="宋体" w:cs="宋体" w:hint="eastAsia"/>
                <w:color w:val="000000"/>
                <w:kern w:val="0"/>
                <w:sz w:val="30"/>
                <w:szCs w:val="30"/>
              </w:rPr>
              <w:t>的章程，说明团员的条件、义务和权利。</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（三）指导被介绍人填写《入团志愿书》，并填写自己的意见。向支部大会介绍被介绍人的情况。</w:t>
            </w:r>
          </w:p>
          <w:p w:rsidR="002817F0" w:rsidRPr="002817F0" w:rsidRDefault="002817F0" w:rsidP="002817F0">
            <w:pPr>
              <w:widowControl/>
              <w:spacing w:before="100" w:beforeAutospacing="1" w:after="100" w:afterAutospacing="1" w:line="520" w:lineRule="exact"/>
              <w:ind w:firstLineChars="100" w:firstLine="30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四、团支部委员会经考察认为入团积极分子已具备团员条件，应发给《入团志愿书》，要求其认真如实填写。《入团志愿书》经支委会检查合格后，再提交支部大会讨论。</w:t>
            </w:r>
          </w:p>
          <w:p w:rsidR="002817F0" w:rsidRPr="002817F0" w:rsidRDefault="002817F0" w:rsidP="002817F0">
            <w:pPr>
              <w:widowControl/>
              <w:spacing w:before="100" w:beforeAutospacing="1" w:after="100" w:afterAutospacing="1" w:line="520" w:lineRule="exact"/>
              <w:ind w:firstLineChars="100" w:firstLine="30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五、青年入团必须经团支部大会讨论通过。讨论青年入团的支部大会必须有占整个支部半数以上有表决权的团员出席才能举行。表决时，赞成人数应超过到会有表决权团员的半数，才能</w:t>
            </w:r>
            <w:r w:rsidRPr="002817F0">
              <w:rPr>
                <w:rFonts w:ascii="仿宋_GB2312" w:eastAsia="仿宋_GB2312" w:hAnsi="宋体" w:cs="宋体" w:hint="eastAsia"/>
                <w:color w:val="000000"/>
                <w:kern w:val="0"/>
                <w:sz w:val="30"/>
                <w:szCs w:val="30"/>
              </w:rPr>
              <w:lastRenderedPageBreak/>
              <w:t>通过接收新团员的决议。</w:t>
            </w:r>
          </w:p>
          <w:p w:rsidR="002817F0" w:rsidRPr="002817F0" w:rsidRDefault="002817F0" w:rsidP="002817F0">
            <w:pPr>
              <w:widowControl/>
              <w:spacing w:before="100" w:beforeAutospacing="1" w:after="100" w:afterAutospacing="1" w:line="520" w:lineRule="exact"/>
              <w:ind w:firstLineChars="100" w:firstLine="30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支部大会讨论两个以上的青年入团时，必须逐个讨论和表决。</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六、接收青年入团的支部大会的程序一般是：</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（一）</w:t>
            </w:r>
            <w:proofErr w:type="gramStart"/>
            <w:r w:rsidRPr="002817F0">
              <w:rPr>
                <w:rFonts w:ascii="仿宋_GB2312" w:eastAsia="仿宋_GB2312" w:hAnsi="宋体" w:cs="宋体" w:hint="eastAsia"/>
                <w:color w:val="000000"/>
                <w:kern w:val="0"/>
                <w:sz w:val="30"/>
                <w:szCs w:val="30"/>
              </w:rPr>
              <w:t>申请汇报</w:t>
            </w:r>
            <w:proofErr w:type="gramEnd"/>
            <w:r w:rsidRPr="002817F0">
              <w:rPr>
                <w:rFonts w:ascii="仿宋_GB2312" w:eastAsia="仿宋_GB2312" w:hAnsi="宋体" w:cs="宋体" w:hint="eastAsia"/>
                <w:color w:val="000000"/>
                <w:kern w:val="0"/>
                <w:sz w:val="30"/>
                <w:szCs w:val="30"/>
              </w:rPr>
              <w:t>个人简历、家庭情况和对团的认识、入团动机以及需向团组织说明的问题。</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（二）入团介绍人报告被介绍人的情况及自己的意见。</w:t>
            </w:r>
          </w:p>
          <w:p w:rsidR="002817F0" w:rsidRPr="002817F0" w:rsidRDefault="002817F0" w:rsidP="002817F0">
            <w:pPr>
              <w:widowControl/>
              <w:spacing w:before="100" w:beforeAutospacing="1" w:after="100" w:afterAutospacing="1" w:line="520" w:lineRule="exact"/>
              <w:ind w:firstLineChars="50" w:firstLine="15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（三）支委会报告对申请人的审议意见。</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（四）与会团员就申请人能否入团进行讨论。</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（五）采取举手表决或无记名投票的方式进行表决。</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七、团支部大会通过接收青年入团后，支委会要及时将支部大会的决议填写在《入团申请书》上，连同本人申请书，报送上级团组织审批。</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八、接收新团员由分团委审批。团支部一般不能审批接收新团员。</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九、分团委审批接收新团员必须召开委员会，集体审议，表决决定。审议的主要内容是：申请人是否具备团员条件，入团手续是否完备等。审批意见要填写在《入团志愿书》上，并通知报批的团支部。</w:t>
            </w:r>
          </w:p>
          <w:p w:rsidR="002817F0" w:rsidRPr="002817F0" w:rsidRDefault="002817F0" w:rsidP="002817F0">
            <w:pPr>
              <w:widowControl/>
              <w:spacing w:before="100" w:beforeAutospacing="1" w:after="100" w:afterAutospacing="1" w:line="520" w:lineRule="exact"/>
              <w:ind w:firstLineChars="100" w:firstLine="300"/>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分团委审批两个以上青年入团时，应逐个审议和表决。</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lastRenderedPageBreak/>
              <w:t xml:space="preserve">    十、团支部应通过支部书记或委员谈话的郑重方式及时将上级团组织批准青年入团的决定通知本人并在团员大会上宣布。对于未被批准入团的青年，团支部也应将情况及时通知本人，帮助其认识自己的不足，鼓励其继续努力。</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被批准入团的青年，从支部大会通过之日起取得团籍并</w:t>
            </w:r>
            <w:proofErr w:type="gramStart"/>
            <w:r w:rsidRPr="002817F0">
              <w:rPr>
                <w:rFonts w:ascii="仿宋_GB2312" w:eastAsia="仿宋_GB2312" w:hAnsi="宋体" w:cs="宋体" w:hint="eastAsia"/>
                <w:color w:val="000000"/>
                <w:kern w:val="0"/>
                <w:sz w:val="30"/>
                <w:szCs w:val="30"/>
              </w:rPr>
              <w:t>计算团龄</w:t>
            </w:r>
            <w:proofErr w:type="gramEnd"/>
            <w:r w:rsidRPr="002817F0">
              <w:rPr>
                <w:rFonts w:ascii="仿宋_GB2312" w:eastAsia="仿宋_GB2312" w:hAnsi="宋体" w:cs="宋体" w:hint="eastAsia"/>
                <w:color w:val="000000"/>
                <w:kern w:val="0"/>
                <w:sz w:val="30"/>
                <w:szCs w:val="30"/>
              </w:rPr>
              <w:t>，从上级团委批准的那个月开始交纳团费。</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w:t>
            </w:r>
            <w:r w:rsidRPr="002817F0">
              <w:rPr>
                <w:rFonts w:ascii="仿宋_GB2312" w:eastAsia="仿宋_GB2312" w:hAnsi="宋体" w:cs="宋体" w:hint="eastAsia"/>
                <w:color w:val="000000"/>
                <w:kern w:val="0"/>
                <w:sz w:val="30"/>
                <w:szCs w:val="30"/>
              </w:rPr>
              <w:t xml:space="preserve">   十一、分团委对团支部上报的接收新团员的决议，必须在三个月内审批，如遇特殊情况可适当延长审批时间，但不能超过六个月。凡无故超过规定时间而未予批审的，应追究有关人员的责任。</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十二、新团员应在团旗下进行入团宣誓。在宣誓仪式上，上级团组织的代表或本级团组织的负责人带领新团员宣誓，并向新团员颁发团员证和团徽。宣誓仪式可以邀请同级党组织的负责人参加。</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十三、团组织应加强对新团员的教育和管理，帮助他们不断提高思想政治素质和执行团章、履行团员义务的自觉性。</w:t>
            </w:r>
          </w:p>
          <w:p w:rsidR="002817F0" w:rsidRPr="002817F0" w:rsidRDefault="002817F0" w:rsidP="002817F0">
            <w:pPr>
              <w:widowControl/>
              <w:spacing w:before="100" w:beforeAutospacing="1" w:after="100" w:afterAutospacing="1" w:line="520" w:lineRule="exact"/>
              <w:jc w:val="left"/>
              <w:rPr>
                <w:rFonts w:ascii="宋体" w:eastAsia="宋体" w:hAnsi="宋体" w:cs="宋体"/>
                <w:color w:val="000000"/>
                <w:kern w:val="0"/>
                <w:sz w:val="24"/>
                <w:szCs w:val="24"/>
              </w:rPr>
            </w:pPr>
            <w:r w:rsidRPr="002817F0">
              <w:rPr>
                <w:rFonts w:ascii="仿宋_GB2312" w:eastAsia="仿宋_GB2312" w:hAnsi="宋体" w:cs="宋体" w:hint="eastAsia"/>
                <w:color w:val="000000"/>
                <w:kern w:val="0"/>
                <w:sz w:val="30"/>
                <w:szCs w:val="30"/>
              </w:rPr>
              <w:t xml:space="preserve">    十四、团组织应将新团员的《入团志愿书》、入团申请书存入本人人事档案。无人事档案的，建立团员档案，由所在分团委保存。</w:t>
            </w:r>
          </w:p>
        </w:tc>
      </w:tr>
    </w:tbl>
    <w:p w:rsidR="000362C7" w:rsidRDefault="000362C7"/>
    <w:sectPr w:rsidR="00036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46"/>
    <w:rsid w:val="000362C7"/>
    <w:rsid w:val="002817F0"/>
    <w:rsid w:val="0050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银翠姣</dc:creator>
  <cp:lastModifiedBy>银翠姣</cp:lastModifiedBy>
  <cp:revision>2</cp:revision>
  <dcterms:created xsi:type="dcterms:W3CDTF">2015-05-16T08:14:00Z</dcterms:created>
  <dcterms:modified xsi:type="dcterms:W3CDTF">2015-05-16T08:14:00Z</dcterms:modified>
</cp:coreProperties>
</file>